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42" w:rsidRPr="007B7223" w:rsidRDefault="00625B42" w:rsidP="00D16A94">
      <w:pPr>
        <w:pStyle w:val="Title"/>
      </w:pPr>
      <w:r w:rsidRPr="007B7223">
        <w:t>UBC Supermileage Team</w:t>
      </w:r>
    </w:p>
    <w:p w:rsidR="00625B42" w:rsidRPr="007B7223" w:rsidRDefault="00625B42" w:rsidP="00D16A94">
      <w:pPr>
        <w:pStyle w:val="Subtitle"/>
      </w:pPr>
      <w:r w:rsidRPr="007B7223">
        <w:t>Turnover Document</w:t>
      </w:r>
      <w:r w:rsidR="003D1741">
        <w:t xml:space="preserve"> </w:t>
      </w:r>
      <w:r w:rsidR="003D1741" w:rsidRPr="007B7223">
        <w:t>2014-2015</w:t>
      </w:r>
    </w:p>
    <w:p w:rsidR="00625B42" w:rsidRPr="007B7223" w:rsidRDefault="00625B42" w:rsidP="00D16A94">
      <w:pPr>
        <w:pStyle w:val="Heading1"/>
      </w:pPr>
      <w:r w:rsidRPr="00D16A94">
        <w:rPr>
          <w:color w:val="FF0000"/>
        </w:rPr>
        <w:t xml:space="preserve">[Division/Position] </w:t>
      </w:r>
      <w:r w:rsidRPr="007B7223">
        <w:t xml:space="preserve">Division </w:t>
      </w:r>
    </w:p>
    <w:p w:rsidR="00625B42" w:rsidRPr="007B7223" w:rsidRDefault="00625B42" w:rsidP="00D16A94">
      <w:pPr>
        <w:pStyle w:val="Heading2"/>
      </w:pPr>
      <w:r w:rsidRPr="007B7223">
        <w:t>1) Year Overview</w:t>
      </w:r>
    </w:p>
    <w:p w:rsidR="00625B42" w:rsidRPr="00D16A94" w:rsidRDefault="00625B42" w:rsidP="00D16A94">
      <w:pPr>
        <w:spacing w:after="0"/>
        <w:rPr>
          <w:i/>
        </w:rPr>
      </w:pPr>
      <w:r w:rsidRPr="00D16A94">
        <w:rPr>
          <w:i/>
        </w:rPr>
        <w:t xml:space="preserve">General overview of the year including highlights and struggles. Include information about the overall year in the shop, communications, team dynamics as well as competition. </w:t>
      </w:r>
    </w:p>
    <w:p w:rsidR="00625B42" w:rsidRPr="007B7223" w:rsidRDefault="00625B42" w:rsidP="00D16A94">
      <w:pPr>
        <w:spacing w:after="0"/>
      </w:pPr>
      <w:r w:rsidRPr="00D16A94">
        <w:rPr>
          <w:b/>
        </w:rPr>
        <w:t>1.1 Highlights and Achievements:</w:t>
      </w:r>
      <w:r w:rsidRPr="007B7223">
        <w:t xml:space="preserve"> List your most successful projects or processes including how they could be improved next year.</w:t>
      </w:r>
    </w:p>
    <w:p w:rsidR="00625B42" w:rsidRPr="007B7223" w:rsidRDefault="00625B42" w:rsidP="00D16A94">
      <w:pPr>
        <w:spacing w:after="0"/>
      </w:pPr>
      <w:r w:rsidRPr="00D16A94">
        <w:rPr>
          <w:b/>
        </w:rPr>
        <w:t>1.2 Failures and Issues:</w:t>
      </w:r>
      <w:r w:rsidRPr="007B7223">
        <w:t xml:space="preserve"> List of projects or processes that did not go well and what you learned from these experiences.</w:t>
      </w:r>
    </w:p>
    <w:p w:rsidR="00625B42" w:rsidRPr="007B7223" w:rsidRDefault="00625B42" w:rsidP="00D16A94">
      <w:r w:rsidRPr="00D16A94">
        <w:rPr>
          <w:b/>
        </w:rPr>
        <w:t>1.3 Ideas:</w:t>
      </w:r>
      <w:r w:rsidRPr="007B7223">
        <w:t xml:space="preserve"> What are some things you would change or would like to see the division/team do in the future?</w:t>
      </w:r>
    </w:p>
    <w:p w:rsidR="00625B42" w:rsidRPr="007B7223" w:rsidRDefault="00625B42" w:rsidP="00D16A94">
      <w:pPr>
        <w:pStyle w:val="Heading2"/>
      </w:pPr>
      <w:r w:rsidRPr="007B7223">
        <w:t>2) Brief History</w:t>
      </w:r>
    </w:p>
    <w:p w:rsidR="00625B42" w:rsidRPr="007B7223" w:rsidRDefault="00625B42" w:rsidP="00D16A94">
      <w:r w:rsidRPr="00D16A94">
        <w:rPr>
          <w:b/>
        </w:rPr>
        <w:t>2.1 Summary of Current Design:</w:t>
      </w:r>
      <w:r w:rsidRPr="007B7223">
        <w:t xml:space="preserve"> basic overview of the past designs of note that did or didn’t work.</w:t>
      </w:r>
    </w:p>
    <w:p w:rsidR="00625B42" w:rsidRPr="007B7223" w:rsidRDefault="00625B42" w:rsidP="00D16A94">
      <w:pPr>
        <w:pStyle w:val="Heading3"/>
      </w:pPr>
      <w:r w:rsidRPr="007B7223">
        <w:t>3) Planning and Structure</w:t>
      </w:r>
    </w:p>
    <w:p w:rsidR="00625B42" w:rsidRPr="007B7223" w:rsidRDefault="00625B42" w:rsidP="00D16A94">
      <w:pPr>
        <w:spacing w:after="0"/>
      </w:pPr>
      <w:r w:rsidRPr="00D16A94">
        <w:rPr>
          <w:b/>
        </w:rPr>
        <w:t>3.1 Planning:</w:t>
      </w:r>
      <w:r w:rsidRPr="007B7223">
        <w:t xml:space="preserve"> How have you organized planning meetings, distributed work amongst leads and kept track of progress? What works/doesn’t?</w:t>
      </w:r>
    </w:p>
    <w:p w:rsidR="00625B42" w:rsidRPr="007B7223" w:rsidRDefault="00625B42" w:rsidP="00D16A94">
      <w:pPr>
        <w:spacing w:after="0"/>
      </w:pPr>
      <w:r w:rsidRPr="00D16A94">
        <w:rPr>
          <w:b/>
        </w:rPr>
        <w:t>3.2 Communication:</w:t>
      </w:r>
      <w:r w:rsidRPr="007B7223">
        <w:t xml:space="preserve"> How do you communicate with members? Weekly email responsibilities, Facebook, other? How would you like to communicate with members or what could be better in the future?</w:t>
      </w:r>
    </w:p>
    <w:p w:rsidR="00625B42" w:rsidRPr="007B7223" w:rsidRDefault="00625B42" w:rsidP="00D16A94">
      <w:r w:rsidRPr="00D16A94">
        <w:rPr>
          <w:b/>
        </w:rPr>
        <w:t>3.3 Structure:</w:t>
      </w:r>
      <w:r w:rsidRPr="007B7223">
        <w:t xml:space="preserve"> Division structure: what worked/didn’t? Used small teams led by experienced member, large group led by lead, etc.</w:t>
      </w:r>
    </w:p>
    <w:p w:rsidR="00625B42" w:rsidRPr="007B7223" w:rsidRDefault="00625B42" w:rsidP="00D16A94">
      <w:pPr>
        <w:pStyle w:val="Heading3"/>
      </w:pPr>
      <w:r w:rsidRPr="007B7223">
        <w:t>4) Logistics</w:t>
      </w:r>
    </w:p>
    <w:p w:rsidR="00625B42" w:rsidRPr="007B7223" w:rsidRDefault="00625B42" w:rsidP="00D16A94">
      <w:pPr>
        <w:spacing w:after="0"/>
      </w:pPr>
      <w:r w:rsidRPr="00D16A94">
        <w:rPr>
          <w:b/>
        </w:rPr>
        <w:t>4.1 Early Year:</w:t>
      </w:r>
      <w:r w:rsidRPr="007B7223">
        <w:t xml:space="preserve"> Action items for the start of the year. What training is required for new members, what needs to be set up for September?</w:t>
      </w:r>
    </w:p>
    <w:p w:rsidR="00625B42" w:rsidRPr="007B7223" w:rsidRDefault="00625B42" w:rsidP="00D16A94">
      <w:pPr>
        <w:pStyle w:val="ListParagraph"/>
        <w:numPr>
          <w:ilvl w:val="1"/>
          <w:numId w:val="1"/>
        </w:numPr>
        <w:spacing w:after="0"/>
      </w:pPr>
      <w:r w:rsidRPr="00D16A94">
        <w:rPr>
          <w:b/>
        </w:rPr>
        <w:t>Other logistical details</w:t>
      </w:r>
      <w:r w:rsidRPr="007B7223">
        <w:t xml:space="preserve"> a lead should know?</w:t>
      </w:r>
    </w:p>
    <w:p w:rsidR="00625B42" w:rsidRPr="007B7223" w:rsidRDefault="00625B42" w:rsidP="00D16A94">
      <w:r w:rsidRPr="00D16A94">
        <w:rPr>
          <w:b/>
        </w:rPr>
        <w:t>4.3 Timeline/Calendar items</w:t>
      </w:r>
      <w:r w:rsidR="00D16A94" w:rsidRPr="00D16A94">
        <w:rPr>
          <w:b/>
        </w:rPr>
        <w:t>:</w:t>
      </w:r>
      <w:r w:rsidRPr="007B7223">
        <w:t xml:space="preserve"> list of key dates and times to complete projects. </w:t>
      </w:r>
    </w:p>
    <w:p w:rsidR="00625B42" w:rsidRPr="007B7223" w:rsidRDefault="00625B42" w:rsidP="00D16A94">
      <w:pPr>
        <w:pStyle w:val="Heading3"/>
      </w:pPr>
      <w:r w:rsidRPr="007B7223">
        <w:t>5) Key Contacts</w:t>
      </w:r>
    </w:p>
    <w:p w:rsidR="00625B42" w:rsidRPr="007B7223" w:rsidRDefault="00625B42" w:rsidP="00D16A94">
      <w:r w:rsidRPr="007B7223">
        <w:t>Summary of important contacts for your division: professors, industry contacts, alumni or important businesses.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33"/>
        <w:gridCol w:w="2493"/>
        <w:gridCol w:w="2206"/>
      </w:tblGrid>
      <w:tr w:rsidR="00625B42" w:rsidRPr="007B7223" w:rsidTr="00E851E9">
        <w:tc>
          <w:tcPr>
            <w:tcW w:w="2418" w:type="dxa"/>
            <w:shd w:val="clear" w:color="auto" w:fill="D9E2F3" w:themeFill="accent1" w:themeFillTint="33"/>
          </w:tcPr>
          <w:p w:rsidR="00625B42" w:rsidRPr="00E851E9" w:rsidRDefault="00625B42" w:rsidP="00D16A94">
            <w:pPr>
              <w:spacing w:after="0"/>
              <w:rPr>
                <w:b/>
              </w:rPr>
            </w:pPr>
            <w:r w:rsidRPr="00E851E9">
              <w:rPr>
                <w:b/>
              </w:rPr>
              <w:t>Name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:rsidR="00625B42" w:rsidRPr="00E851E9" w:rsidRDefault="00625B42" w:rsidP="00D16A94">
            <w:pPr>
              <w:spacing w:after="0"/>
              <w:rPr>
                <w:b/>
              </w:rPr>
            </w:pPr>
            <w:r w:rsidRPr="00E851E9">
              <w:rPr>
                <w:b/>
              </w:rPr>
              <w:t>Position/Title</w:t>
            </w:r>
          </w:p>
        </w:tc>
        <w:tc>
          <w:tcPr>
            <w:tcW w:w="2493" w:type="dxa"/>
            <w:shd w:val="clear" w:color="auto" w:fill="D9E2F3" w:themeFill="accent1" w:themeFillTint="33"/>
          </w:tcPr>
          <w:p w:rsidR="00625B42" w:rsidRPr="00E851E9" w:rsidRDefault="00625B42" w:rsidP="00D16A94">
            <w:pPr>
              <w:spacing w:after="0"/>
              <w:rPr>
                <w:b/>
              </w:rPr>
            </w:pPr>
            <w:r w:rsidRPr="00E851E9">
              <w:rPr>
                <w:b/>
              </w:rPr>
              <w:t>Contact Info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:rsidR="00625B42" w:rsidRPr="00E851E9" w:rsidRDefault="00625B42" w:rsidP="00D16A94">
            <w:pPr>
              <w:spacing w:after="0"/>
              <w:rPr>
                <w:b/>
              </w:rPr>
            </w:pPr>
            <w:r w:rsidRPr="00E851E9">
              <w:rPr>
                <w:b/>
              </w:rPr>
              <w:t>Notes</w:t>
            </w:r>
          </w:p>
        </w:tc>
      </w:tr>
      <w:tr w:rsidR="00625B42" w:rsidRPr="007B7223" w:rsidTr="00D16A94">
        <w:tc>
          <w:tcPr>
            <w:tcW w:w="2418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233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493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206" w:type="dxa"/>
          </w:tcPr>
          <w:p w:rsidR="00625B42" w:rsidRPr="007B7223" w:rsidRDefault="00625B42" w:rsidP="00D16A94">
            <w:pPr>
              <w:spacing w:after="0"/>
            </w:pPr>
          </w:p>
        </w:tc>
      </w:tr>
      <w:tr w:rsidR="00625B42" w:rsidRPr="007B7223" w:rsidTr="00D16A94">
        <w:tc>
          <w:tcPr>
            <w:tcW w:w="2418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233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493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206" w:type="dxa"/>
          </w:tcPr>
          <w:p w:rsidR="00625B42" w:rsidRPr="007B7223" w:rsidRDefault="00625B42" w:rsidP="00D16A94">
            <w:pPr>
              <w:spacing w:after="0"/>
            </w:pPr>
          </w:p>
        </w:tc>
      </w:tr>
      <w:tr w:rsidR="00625B42" w:rsidRPr="007B7223" w:rsidTr="00D16A94">
        <w:tc>
          <w:tcPr>
            <w:tcW w:w="2418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233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493" w:type="dxa"/>
          </w:tcPr>
          <w:p w:rsidR="00625B42" w:rsidRPr="007B7223" w:rsidRDefault="00625B42" w:rsidP="00D16A94">
            <w:pPr>
              <w:spacing w:after="0"/>
            </w:pPr>
          </w:p>
        </w:tc>
        <w:tc>
          <w:tcPr>
            <w:tcW w:w="2206" w:type="dxa"/>
          </w:tcPr>
          <w:p w:rsidR="00625B42" w:rsidRPr="007B7223" w:rsidRDefault="00625B42" w:rsidP="00D16A94">
            <w:pPr>
              <w:spacing w:after="0"/>
            </w:pPr>
          </w:p>
        </w:tc>
      </w:tr>
    </w:tbl>
    <w:p w:rsidR="00625B42" w:rsidRPr="007B7223" w:rsidRDefault="00D16A94" w:rsidP="00D16A94">
      <w:pPr>
        <w:pStyle w:val="Heading3"/>
      </w:pPr>
      <w:r>
        <w:t>6</w:t>
      </w:r>
      <w:r w:rsidR="00625B42" w:rsidRPr="007B7223">
        <w:t>) Other</w:t>
      </w:r>
    </w:p>
    <w:p w:rsidR="005107A6" w:rsidRPr="007B7223" w:rsidRDefault="00625B42" w:rsidP="00D16A94">
      <w:r w:rsidRPr="007B7223">
        <w:t>Any other information you would like to turnover. Past year’s experiences, old tales, “this seems like it would work but trust me…”. Further technical information can also go here.</w:t>
      </w:r>
    </w:p>
    <w:p w:rsidR="00992CBA" w:rsidRPr="007B7223" w:rsidRDefault="00992CBA" w:rsidP="00206ABF">
      <w:bookmarkStart w:id="0" w:name="_GoBack"/>
      <w:bookmarkEnd w:id="0"/>
    </w:p>
    <w:sectPr w:rsidR="00992CBA" w:rsidRPr="007B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 Bold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686D"/>
    <w:multiLevelType w:val="hybridMultilevel"/>
    <w:tmpl w:val="94C25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57E64"/>
    <w:multiLevelType w:val="hybridMultilevel"/>
    <w:tmpl w:val="200EFAA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26B7"/>
    <w:multiLevelType w:val="hybridMultilevel"/>
    <w:tmpl w:val="E4E605C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17E7B"/>
    <w:multiLevelType w:val="hybridMultilevel"/>
    <w:tmpl w:val="20D6346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24839"/>
    <w:multiLevelType w:val="hybridMultilevel"/>
    <w:tmpl w:val="75E0A0D6"/>
    <w:lvl w:ilvl="0" w:tplc="7C7C3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7EAF9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D6D63"/>
    <w:multiLevelType w:val="hybridMultilevel"/>
    <w:tmpl w:val="1F1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1D88"/>
    <w:multiLevelType w:val="hybridMultilevel"/>
    <w:tmpl w:val="4AC4BD60"/>
    <w:lvl w:ilvl="0" w:tplc="61E4B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537F8"/>
    <w:multiLevelType w:val="hybridMultilevel"/>
    <w:tmpl w:val="A8BE1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41318"/>
    <w:multiLevelType w:val="hybridMultilevel"/>
    <w:tmpl w:val="6E46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D6"/>
    <w:multiLevelType w:val="hybridMultilevel"/>
    <w:tmpl w:val="A984B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35434"/>
    <w:multiLevelType w:val="multilevel"/>
    <w:tmpl w:val="235E1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AB535E"/>
    <w:multiLevelType w:val="hybridMultilevel"/>
    <w:tmpl w:val="ADE00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96A0B"/>
    <w:multiLevelType w:val="hybridMultilevel"/>
    <w:tmpl w:val="ADBA2CDA"/>
    <w:lvl w:ilvl="0" w:tplc="C016C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6"/>
    <w:rsid w:val="00206ABF"/>
    <w:rsid w:val="003D1741"/>
    <w:rsid w:val="005107A6"/>
    <w:rsid w:val="00625B42"/>
    <w:rsid w:val="007B7223"/>
    <w:rsid w:val="00893FB0"/>
    <w:rsid w:val="00992CBA"/>
    <w:rsid w:val="009F79FE"/>
    <w:rsid w:val="00CD4766"/>
    <w:rsid w:val="00D16A94"/>
    <w:rsid w:val="00E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E2B7"/>
  <w15:chartTrackingRefBased/>
  <w15:docId w15:val="{CC916F06-3E72-4DF3-9246-0D7D8DA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94"/>
  </w:style>
  <w:style w:type="paragraph" w:styleId="Heading1">
    <w:name w:val="heading 1"/>
    <w:basedOn w:val="Normal"/>
    <w:next w:val="Normal"/>
    <w:link w:val="Heading1Char"/>
    <w:uiPriority w:val="9"/>
    <w:qFormat/>
    <w:rsid w:val="007B7223"/>
    <w:pPr>
      <w:keepNext/>
      <w:keepLines/>
      <w:spacing w:before="240" w:after="0"/>
      <w:outlineLvl w:val="0"/>
    </w:pPr>
    <w:rPr>
      <w:rFonts w:ascii="Whitney Semibold" w:eastAsiaTheme="majorEastAsia" w:hAnsi="Whitney Semibold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6A9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223"/>
    <w:pPr>
      <w:keepNext/>
      <w:keepLines/>
      <w:spacing w:before="40" w:after="0"/>
      <w:outlineLvl w:val="2"/>
    </w:pPr>
    <w:rPr>
      <w:rFonts w:ascii="Whitney Medium" w:eastAsiaTheme="majorEastAsia" w:hAnsi="Whitney Medium" w:cstheme="majorBidi"/>
      <w:color w:val="4472C4" w:themeColor="accent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7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7223"/>
    <w:rPr>
      <w:rFonts w:ascii="Whitney Semibold" w:eastAsiaTheme="majorEastAsia" w:hAnsi="Whitney Semibold" w:cstheme="majorBidi"/>
      <w:color w:val="2F5496" w:themeColor="accent1" w:themeShade="BF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B7223"/>
    <w:rPr>
      <w:rFonts w:ascii="Whitney Medium" w:eastAsiaTheme="majorEastAsia" w:hAnsi="Whitney Medium" w:cstheme="majorBidi"/>
      <w:color w:val="4472C4" w:themeColor="accent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7B7223"/>
    <w:pPr>
      <w:spacing w:after="0" w:line="240" w:lineRule="auto"/>
      <w:contextualSpacing/>
    </w:pPr>
    <w:rPr>
      <w:rFonts w:ascii="Whitney Bold" w:eastAsiaTheme="majorEastAsia" w:hAnsi="Whitney Bold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B7223"/>
    <w:rPr>
      <w:rFonts w:ascii="Whitney Bold" w:eastAsiaTheme="majorEastAsia" w:hAnsi="Whitney Bold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223"/>
    <w:pPr>
      <w:numPr>
        <w:ilvl w:val="1"/>
      </w:numPr>
      <w:pBdr>
        <w:bottom w:val="single" w:sz="6" w:space="1" w:color="auto"/>
      </w:pBdr>
    </w:pPr>
    <w:rPr>
      <w:rFonts w:ascii="Whitney Semibold" w:eastAsiaTheme="minorEastAsia" w:hAnsi="Whitney Semibold"/>
      <w:color w:val="5A5A5A" w:themeColor="text1" w:themeTint="A5"/>
      <w:sz w:val="3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7B7223"/>
    <w:rPr>
      <w:rFonts w:ascii="Whitney Semibold" w:eastAsiaTheme="minorEastAsia" w:hAnsi="Whitney Semibold"/>
      <w:color w:val="5A5A5A" w:themeColor="text1" w:themeTint="A5"/>
      <w:sz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16A94"/>
    <w:rPr>
      <w:rFonts w:ascii="Whitney Medium" w:eastAsiaTheme="majorEastAsia" w:hAnsi="Whitney Medium" w:cstheme="majorBidi"/>
      <w:color w:val="4472C4" w:themeColor="accen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1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Raiaan</dc:creator>
  <cp:keywords/>
  <dc:description/>
  <cp:lastModifiedBy>Khan, Raiaan</cp:lastModifiedBy>
  <cp:revision>2</cp:revision>
  <dcterms:created xsi:type="dcterms:W3CDTF">2023-07-12T16:51:00Z</dcterms:created>
  <dcterms:modified xsi:type="dcterms:W3CDTF">2023-07-12T16:51:00Z</dcterms:modified>
</cp:coreProperties>
</file>